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73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附件1：</w:t>
      </w:r>
    </w:p>
    <w:p w14:paraId="693F2EA9">
      <w:pPr>
        <w:pStyle w:val="2"/>
        <w:bidi w:val="0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广东省有害生物防制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服务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机构服务能力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到期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复审名单</w:t>
      </w:r>
    </w:p>
    <w:p w14:paraId="047C3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</w:t>
      </w:r>
      <w:r>
        <w:rPr>
          <w:rFonts w:hint="eastAsia" w:ascii="Times New Roman" w:hAnsi="Times New Roman" w:cs="Times New Roman"/>
          <w:lang w:val="en-US" w:eastAsia="zh-CN"/>
        </w:rPr>
        <w:t>排名不分先后</w:t>
      </w:r>
      <w:r>
        <w:rPr>
          <w:rFonts w:hint="default" w:ascii="Times New Roman" w:hAnsi="Times New Roman" w:cs="Times New Roman"/>
          <w:lang w:val="en-US" w:eastAsia="zh-CN"/>
        </w:rPr>
        <w:t>）</w:t>
      </w:r>
    </w:p>
    <w:tbl>
      <w:tblPr>
        <w:tblStyle w:val="3"/>
        <w:tblpPr w:leftFromText="180" w:rightFromText="180" w:vertAnchor="text" w:horzAnchor="page" w:tblpXSpec="center" w:tblpY="567"/>
        <w:tblOverlap w:val="never"/>
        <w:tblW w:w="586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876"/>
        <w:gridCol w:w="3744"/>
        <w:gridCol w:w="1800"/>
        <w:gridCol w:w="840"/>
        <w:gridCol w:w="2046"/>
      </w:tblGrid>
      <w:tr w14:paraId="6C6C0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1E58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5B8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属地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E37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8A82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证书编号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D043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服务能力等级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D683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证书有效期</w:t>
            </w:r>
          </w:p>
        </w:tc>
      </w:tr>
      <w:tr w14:paraId="5194E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3FE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321CB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4C095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广东科建生物技术有限公司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B49C59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69F35BE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50051E4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6DB17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1C86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366325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C7193C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广东惠利民有害生物防制工程有限公司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E9E24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201603002A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3BF8D53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54118E7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1937F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263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90689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A5DDC7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广州市城禄卫生虫控药械有限公司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09A4FE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201603003C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21011E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2173CF7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7DBA6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B5F4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FD4CE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4C036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越泰（广东）环境技术有限公司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CD5E4F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201912001A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0F77678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788CC5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11D74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0863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A784E5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9078F5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深圳市贝康科技有限公司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E54140D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201603004A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C342A3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4939ED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535D5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EBC6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377018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D775C1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深圳市威必达有害生物防治有限公司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C32F8DD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201603009A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FC37B5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19AE746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2664C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F5C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2BE21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BD8C27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深圳市中亿远环保科技有限责任公司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28515E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201603006A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884A59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A952A5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4E117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AE0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39FADF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CB9C9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深圳市捷立克卫生服务有限公司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8BD0210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201603007A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39B5E57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7110F53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1B9B0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FA07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236ECC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18AEC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深圳市大众有害生物防治有限公司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8ECF93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201603008A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CDD60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0C1122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4BB9C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5EF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CB700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4F6ECD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深圳市上源环境科技有限公司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6DF369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201912003A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528E7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6AD50B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66A55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BEA3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1C0AC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D717A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深圳市三甲有害生物防治有限公司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B70938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201912004A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A8B4957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F37DBD3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2E944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519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D2DD43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0E4682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深圳市睿洁环境科技有限公司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DA9520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202212001A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078605E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017BA3B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6A3B5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F150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3D3DE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佛山市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A2D7B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广东凤明虫控环境工程有限公司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FE50A6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201912002A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0B1201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1C3A9E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7781C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BF2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8CD2F9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珠海市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D865C8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广东松茂有害生物防治有限公司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DC2D48A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201603010A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4E3307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7A39DB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69288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83B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38D982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汕头市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304598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广东卫康有害生物防制有限公司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4C34D4F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E9F921A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6A7FD4B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63185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A040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68CC4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汕头市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B1F38D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汕头市农丰有害生物防治有限公司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F276E6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202305001C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7D5BE4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332819C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7F61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46BF1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170268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FEDBE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东莞市绿雅达有害生物防制技术有限公司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52B941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201603014A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856C01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763BA1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2FA84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49B4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9AAFF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28CF81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广东广昆环境科技有限公司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598A4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201603015A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A7A98E1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587247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14CFF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83E4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683714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E0CA38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广东新希望环境科技有限公司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242C5BB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201603016A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E086E9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2001B7B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44774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0DDC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252E94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3CDB1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广东东进有害生物防控技术有限公司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8244B3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202212002A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2D24C60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3E14B2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4D0AB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D5E5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920F2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902A2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广东拜尔有害生物防治科技有限公司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BFC012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202303001A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3286081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726941A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1CE76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B12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802544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E96B5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广东东江虫控生态科技服务有限公司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501F28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201603020A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67E3851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C11D8E8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017C7A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6567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E3745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28567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惠州市地之康有害生物防治有限公司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FA7616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201603019A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FB96B32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13341DF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732C1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F8DA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065D45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汕尾市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487CD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广东黑猫城市运营管理有限公司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138B87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202212003A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7927AF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37462D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7DE928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A61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212925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11D185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潮州市科达害虫防治服务中心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BC804A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202003001A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C4EB28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560C8FA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  <w:tr w14:paraId="09B42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241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9A0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0" w:firstLineChar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47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AB0AC5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茂名市</w:t>
            </w:r>
          </w:p>
        </w:tc>
        <w:tc>
          <w:tcPr>
            <w:tcW w:w="1914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E3DA21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广东兴邦除四害服务有限公司</w:t>
            </w:r>
          </w:p>
        </w:tc>
        <w:tc>
          <w:tcPr>
            <w:tcW w:w="920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3DA65FC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202007003C</w:t>
            </w:r>
          </w:p>
        </w:tc>
        <w:tc>
          <w:tcPr>
            <w:tcW w:w="429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A6F384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Style w:val="5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</w:t>
            </w:r>
          </w:p>
        </w:tc>
        <w:tc>
          <w:tcPr>
            <w:tcW w:w="1046" w:type="pct"/>
            <w:tcBorders>
              <w:tl2br w:val="nil"/>
              <w:tr2bl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876B55D">
            <w:pPr>
              <w:keepNext w:val="0"/>
              <w:keepLines w:val="0"/>
              <w:widowControl/>
              <w:suppressLineNumbers w:val="0"/>
              <w:ind w:firstLine="400" w:firstLineChars="20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2025年12月31日</w:t>
            </w:r>
          </w:p>
        </w:tc>
      </w:tr>
    </w:tbl>
    <w:p w14:paraId="14CFAF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43879B0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2OTYwNDMyMDVhYjUxOTM5YTRhZTgyYmJjODA4OTEifQ=="/>
  </w:docVars>
  <w:rsids>
    <w:rsidRoot w:val="00000000"/>
    <w:rsid w:val="461E51EB"/>
    <w:rsid w:val="7B18204F"/>
    <w:rsid w:val="7ED1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Calibri" w:hAnsi="Calibri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6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402</Words>
  <Characters>588</Characters>
  <Lines>0</Lines>
  <Paragraphs>0</Paragraphs>
  <TotalTime>0</TotalTime>
  <ScaleCrop>false</ScaleCrop>
  <LinksUpToDate>false</LinksUpToDate>
  <CharactersWithSpaces>588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2024-10-11T02:30:00Z</dcterms:created>
  <dc:creator>Administrator</dc:creator>
  <cp:lastModifiedBy>邓建锋</cp:lastModifiedBy>
  <dcterms:modified xsi:type="dcterms:W3CDTF">2025-04-28T09:07:27Z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0D92EE2EDC174E86951C164B2AD0D65B_12</vt:lpwstr>
  </property>
  <property fmtid="{D5CDD505-2E9C-101B-9397-08002B2CF9AE}" pid="4" name="KSOTemplateDocerSaveRecord">
    <vt:lpwstr>eyJoZGlkIjoiMjM2OTYwNDMyMDVhYjUxOTM5YTRhZTgyYmJjODA4OTEiLCJ1c2VySWQiOiIzODI1NzgzNDkifQ==</vt:lpwstr>
  </property>
</Properties>
</file>