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9A75F5">
      <w:pPr>
        <w:bidi w:val="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附件2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：</w:t>
      </w:r>
    </w:p>
    <w:p w14:paraId="0CBAE70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7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  <w:lang w:val="en-US" w:eastAsia="zh-CN"/>
        </w:rPr>
        <w:t>广东省有害生物防制服务机构服务能力</w:t>
      </w:r>
    </w:p>
    <w:p w14:paraId="077F41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7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  <w:lang w:val="en-US" w:eastAsia="zh-CN"/>
        </w:rPr>
        <w:t>2024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  <w:lang w:val="en-US" w:eastAsia="zh-CN"/>
        </w:rPr>
        <w:t>年度经营情况年审报告目录</w:t>
      </w:r>
    </w:p>
    <w:p w14:paraId="4908F0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88" w:lineRule="auto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6CA2F71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Times New Roman" w:hAnsi="Times New Roman" w:eastAsia="仿宋_GB2312" w:cs="Times New Roman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/>
          <w:bCs/>
          <w:color w:val="auto"/>
          <w:sz w:val="32"/>
          <w:szCs w:val="32"/>
          <w:lang w:eastAsia="zh-CN"/>
        </w:rPr>
        <w:t>一、</w:t>
      </w:r>
      <w:r>
        <w:rPr>
          <w:rFonts w:hint="eastAsia" w:ascii="Times New Roman" w:hAnsi="Times New Roman" w:eastAsia="仿宋_GB2312" w:cs="Times New Roman"/>
          <w:b/>
          <w:bCs/>
          <w:color w:val="auto"/>
          <w:sz w:val="32"/>
          <w:szCs w:val="32"/>
          <w:lang w:val="en-US" w:eastAsia="zh-CN"/>
        </w:rPr>
        <w:t>企业简介、</w:t>
      </w:r>
      <w:r>
        <w:rPr>
          <w:rFonts w:hint="eastAsia" w:ascii="Times New Roman" w:hAnsi="Times New Roman" w:eastAsia="仿宋_GB2312" w:cs="Times New Roman"/>
          <w:b/>
          <w:bCs/>
          <w:color w:val="auto"/>
          <w:sz w:val="32"/>
          <w:szCs w:val="32"/>
          <w:lang w:eastAsia="zh-CN"/>
        </w:rPr>
        <w:t>资产及场所报告</w:t>
      </w:r>
    </w:p>
    <w:p w14:paraId="3912D3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1.企业简介.................................................................X-X页</w:t>
      </w:r>
    </w:p>
    <w:p w14:paraId="1D908F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2.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资产及场所概况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.....................................................X-X页</w:t>
      </w:r>
    </w:p>
    <w:p w14:paraId="4DBABC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53" w:leftChars="303" w:hanging="217" w:hangingChars="68"/>
        <w:jc w:val="lef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3.第三方机构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会计师事务所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审计的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年度财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审计报告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 .........................................................................X-X页</w:t>
      </w:r>
    </w:p>
    <w:p w14:paraId="6732A3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Times New Roman" w:hAnsi="Times New Roman" w:eastAsia="仿宋_GB2312" w:cs="Times New Roman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color w:val="auto"/>
          <w:sz w:val="32"/>
          <w:szCs w:val="32"/>
          <w:lang w:eastAsia="zh-CN"/>
        </w:rPr>
        <w:t>二、企业</w:t>
      </w:r>
      <w:r>
        <w:rPr>
          <w:rFonts w:hint="default" w:ascii="Times New Roman" w:hAnsi="Times New Roman" w:eastAsia="仿宋_GB2312" w:cs="Times New Roman"/>
          <w:b/>
          <w:bCs/>
          <w:color w:val="auto"/>
          <w:sz w:val="32"/>
          <w:szCs w:val="32"/>
        </w:rPr>
        <w:t>组织管理</w:t>
      </w:r>
    </w:p>
    <w:p w14:paraId="1C05C9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1.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组织架构明细分工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.................................................X-X页</w:t>
      </w:r>
    </w:p>
    <w:p w14:paraId="4B230F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人员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组成汇总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报表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.................................................X-X页</w:t>
      </w:r>
    </w:p>
    <w:p w14:paraId="1C1A96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3.企业员工近三月社保缴费记录.............................X-X页</w:t>
      </w:r>
    </w:p>
    <w:p w14:paraId="7BA80E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Times New Roman" w:hAnsi="Times New Roman" w:eastAsia="仿宋_GB2312" w:cs="Times New Roman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color w:val="auto"/>
          <w:sz w:val="32"/>
          <w:szCs w:val="32"/>
          <w:lang w:eastAsia="zh-CN"/>
        </w:rPr>
        <w:t>三、</w:t>
      </w:r>
      <w:r>
        <w:rPr>
          <w:rFonts w:hint="default" w:ascii="Times New Roman" w:hAnsi="Times New Roman" w:eastAsia="仿宋_GB2312" w:cs="Times New Roman"/>
          <w:b/>
          <w:bCs/>
          <w:color w:val="auto"/>
          <w:sz w:val="32"/>
          <w:szCs w:val="32"/>
        </w:rPr>
        <w:t>内部和外部培训报表</w:t>
      </w:r>
    </w:p>
    <w:p w14:paraId="3716F4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1.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内外部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参加培训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详细信息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、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考核结果或证书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......X-X页</w:t>
      </w:r>
    </w:p>
    <w:p w14:paraId="6F4A89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2.获得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害生物防制员职业资格证书汇总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.............X-X页</w:t>
      </w:r>
    </w:p>
    <w:p w14:paraId="2DD135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Times New Roman" w:hAnsi="Times New Roman" w:eastAsia="仿宋_GB2312" w:cs="Times New Roman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color w:val="auto"/>
          <w:sz w:val="32"/>
          <w:szCs w:val="32"/>
          <w:lang w:eastAsia="zh-CN"/>
        </w:rPr>
        <w:t>四、</w:t>
      </w:r>
      <w:r>
        <w:rPr>
          <w:rFonts w:hint="eastAsia" w:ascii="Times New Roman" w:hAnsi="Times New Roman" w:eastAsia="仿宋_GB2312" w:cs="Times New Roman"/>
          <w:b/>
          <w:bCs/>
          <w:color w:val="auto"/>
          <w:sz w:val="32"/>
          <w:szCs w:val="32"/>
          <w:lang w:val="en-US" w:eastAsia="zh-CN"/>
        </w:rPr>
        <w:t>体现企业</w:t>
      </w:r>
      <w:r>
        <w:rPr>
          <w:rFonts w:hint="eastAsia" w:ascii="Times New Roman" w:hAnsi="Times New Roman" w:eastAsia="仿宋_GB2312" w:cs="Times New Roman"/>
          <w:b/>
          <w:bCs/>
          <w:color w:val="auto"/>
          <w:sz w:val="32"/>
          <w:szCs w:val="32"/>
          <w:lang w:eastAsia="zh-CN"/>
        </w:rPr>
        <w:t>服务</w:t>
      </w:r>
      <w:r>
        <w:rPr>
          <w:rFonts w:hint="eastAsia" w:ascii="Times New Roman" w:hAnsi="Times New Roman" w:eastAsia="仿宋_GB2312" w:cs="Times New Roman"/>
          <w:b/>
          <w:bCs/>
          <w:color w:val="auto"/>
          <w:sz w:val="32"/>
          <w:szCs w:val="32"/>
          <w:lang w:val="en-US" w:eastAsia="zh-CN"/>
        </w:rPr>
        <w:t>能力</w:t>
      </w:r>
      <w:r>
        <w:rPr>
          <w:rFonts w:hint="eastAsia" w:ascii="Times New Roman" w:hAnsi="Times New Roman" w:eastAsia="仿宋_GB2312" w:cs="Times New Roman"/>
          <w:b/>
          <w:bCs/>
          <w:color w:val="auto"/>
          <w:sz w:val="32"/>
          <w:szCs w:val="32"/>
          <w:lang w:eastAsia="zh-CN"/>
        </w:rPr>
        <w:t>项目</w:t>
      </w:r>
      <w:r>
        <w:rPr>
          <w:rFonts w:hint="default" w:ascii="Times New Roman" w:hAnsi="Times New Roman" w:eastAsia="仿宋_GB2312" w:cs="Times New Roman"/>
          <w:b/>
          <w:bCs/>
          <w:color w:val="auto"/>
          <w:sz w:val="32"/>
          <w:szCs w:val="32"/>
        </w:rPr>
        <w:t>案例</w:t>
      </w:r>
      <w:r>
        <w:rPr>
          <w:rFonts w:hint="eastAsia" w:ascii="Times New Roman" w:hAnsi="Times New Roman" w:eastAsia="仿宋_GB2312" w:cs="Times New Roman"/>
          <w:b/>
          <w:bCs/>
          <w:color w:val="auto"/>
          <w:sz w:val="32"/>
          <w:szCs w:val="32"/>
          <w:lang w:val="en-US" w:eastAsia="zh-CN"/>
        </w:rPr>
        <w:t>报告</w:t>
      </w:r>
      <w:r>
        <w:rPr>
          <w:rFonts w:hint="eastAsia" w:ascii="Times New Roman" w:hAnsi="Times New Roman" w:eastAsia="仿宋_GB2312" w:cs="Times New Roman"/>
          <w:b/>
          <w:bCs/>
          <w:color w:val="auto"/>
          <w:sz w:val="32"/>
          <w:szCs w:val="32"/>
          <w:lang w:eastAsia="zh-CN"/>
        </w:rPr>
        <w:t>及新技术介绍</w:t>
      </w:r>
    </w:p>
    <w:p w14:paraId="72382C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1.不少于本企业服务能力等级要求的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各类不同场所服务项目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完整案例报告（项目本底调查、施工记录、完成评估总结、满意度调查等详细报告）........................................X-X页</w:t>
      </w:r>
    </w:p>
    <w:p w14:paraId="0BEFAD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2.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新技术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介绍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.............................................................X-X页</w:t>
      </w:r>
    </w:p>
    <w:p w14:paraId="6A2867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color w:val="auto"/>
          <w:sz w:val="32"/>
          <w:szCs w:val="32"/>
          <w:lang w:eastAsia="zh-CN"/>
        </w:rPr>
        <w:t>五</w:t>
      </w:r>
      <w:r>
        <w:rPr>
          <w:rFonts w:hint="default" w:ascii="Times New Roman" w:hAnsi="Times New Roman" w:eastAsia="仿宋_GB2312" w:cs="Times New Roman"/>
          <w:b/>
          <w:bCs/>
          <w:color w:val="auto"/>
          <w:sz w:val="32"/>
          <w:szCs w:val="32"/>
        </w:rPr>
        <w:t>、</w:t>
      </w:r>
      <w:r>
        <w:rPr>
          <w:rFonts w:hint="eastAsia" w:ascii="Times New Roman" w:hAnsi="Times New Roman" w:eastAsia="仿宋_GB2312" w:cs="Times New Roman"/>
          <w:b/>
          <w:bCs/>
          <w:color w:val="auto"/>
          <w:sz w:val="32"/>
          <w:szCs w:val="32"/>
          <w:lang w:eastAsia="zh-CN"/>
        </w:rPr>
        <w:t>服务效果质量评价汇总，无</w:t>
      </w:r>
      <w:r>
        <w:rPr>
          <w:rFonts w:hint="default" w:ascii="Times New Roman" w:hAnsi="Times New Roman" w:eastAsia="仿宋_GB2312" w:cs="Times New Roman"/>
          <w:b/>
          <w:bCs/>
          <w:color w:val="auto"/>
          <w:sz w:val="32"/>
          <w:szCs w:val="32"/>
        </w:rPr>
        <w:t>重大</w:t>
      </w:r>
      <w:r>
        <w:rPr>
          <w:rFonts w:hint="eastAsia" w:ascii="Times New Roman" w:hAnsi="Times New Roman" w:eastAsia="仿宋_GB2312" w:cs="Times New Roman"/>
          <w:b/>
          <w:bCs/>
          <w:color w:val="auto"/>
          <w:sz w:val="32"/>
          <w:szCs w:val="32"/>
          <w:lang w:eastAsia="zh-CN"/>
        </w:rPr>
        <w:t>服务</w:t>
      </w:r>
      <w:r>
        <w:rPr>
          <w:rFonts w:hint="default" w:ascii="Times New Roman" w:hAnsi="Times New Roman" w:eastAsia="仿宋_GB2312" w:cs="Times New Roman"/>
          <w:b/>
          <w:bCs/>
          <w:color w:val="auto"/>
          <w:sz w:val="32"/>
          <w:szCs w:val="32"/>
        </w:rPr>
        <w:t>事故</w:t>
      </w:r>
      <w:r>
        <w:rPr>
          <w:rFonts w:hint="eastAsia" w:ascii="Times New Roman" w:hAnsi="Times New Roman" w:eastAsia="仿宋_GB2312" w:cs="Times New Roman"/>
          <w:b/>
          <w:bCs/>
          <w:color w:val="auto"/>
          <w:sz w:val="32"/>
          <w:szCs w:val="32"/>
          <w:lang w:eastAsia="zh-CN"/>
        </w:rPr>
        <w:t>情况说明报告</w:t>
      </w:r>
    </w:p>
    <w:p w14:paraId="64C0F8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1.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服务效果质量评价汇总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.........................................X-X页</w:t>
      </w:r>
    </w:p>
    <w:p w14:paraId="36D78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2.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无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重大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服务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责任事故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情况说明报告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.....................X-X页</w:t>
      </w:r>
    </w:p>
    <w:p w14:paraId="0EBB884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Times New Roman" w:hAnsi="Times New Roman" w:eastAsia="仿宋_GB2312" w:cs="Times New Roman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color w:val="auto"/>
          <w:sz w:val="32"/>
          <w:szCs w:val="32"/>
          <w:lang w:val="en-US" w:eastAsia="zh-CN"/>
        </w:rPr>
        <w:t>六、企业取得社会公益效益及诚信评价报告</w:t>
      </w:r>
    </w:p>
    <w:p w14:paraId="5C829A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1.企业取得社会公益效益报告................................X-X页</w:t>
      </w:r>
    </w:p>
    <w:p w14:paraId="4A6C8C6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2.诚信评价报告........................................................X-X页</w:t>
      </w:r>
    </w:p>
    <w:p w14:paraId="79F968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Times New Roman" w:hAnsi="Times New Roman" w:eastAsia="仿宋_GB2312" w:cs="Times New Roman"/>
          <w:b/>
          <w:bCs/>
          <w:color w:val="FF0000"/>
          <w:sz w:val="32"/>
          <w:szCs w:val="32"/>
          <w:lang w:val="en-US" w:eastAsia="zh-CN"/>
        </w:rPr>
      </w:pPr>
    </w:p>
    <w:p w14:paraId="518BA5F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3" w:firstLineChars="200"/>
        <w:jc w:val="left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color w:val="FF0000"/>
          <w:sz w:val="32"/>
          <w:szCs w:val="32"/>
          <w:lang w:val="en-US" w:eastAsia="zh-CN"/>
        </w:rPr>
        <w:t xml:space="preserve">备注：请严格按照以上目录格式提交资质年审报告. </w:t>
      </w:r>
    </w:p>
    <w:p w14:paraId="23096722"/>
    <w:sectPr>
      <w:pgSz w:w="11906" w:h="16838"/>
      <w:pgMar w:top="1440" w:right="1800" w:bottom="1440" w:left="1800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2OTYwNDMyMDVhYjUxOTM5YTRhZTgyYmJjODA4OTEifQ=="/>
  </w:docVars>
  <w:rsids>
    <w:rsidRoot w:val="00000000"/>
    <w:rsid w:val="01591388"/>
    <w:rsid w:val="056926FA"/>
    <w:rsid w:val="05B0311C"/>
    <w:rsid w:val="25D305E8"/>
    <w:rsid w:val="28A36415"/>
    <w:rsid w:val="2EDF1B8E"/>
    <w:rsid w:val="5BE546A0"/>
    <w:rsid w:val="6F3613D5"/>
    <w:rsid w:val="748937B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407</Words>
  <Characters>1040</Characters>
  <Lines>0</Lines>
  <Paragraphs>0</Paragraphs>
  <TotalTime>47</TotalTime>
  <ScaleCrop>false</ScaleCrop>
  <LinksUpToDate>false</LinksUpToDate>
  <CharactersWithSpaces>1043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邓建锋</cp:lastModifiedBy>
  <dcterms:modified xsi:type="dcterms:W3CDTF">2025-03-19T02:11:04Z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7EFA6273E1EA478391F0015B29DB4A5E</vt:lpwstr>
  </property>
  <property fmtid="{D5CDD505-2E9C-101B-9397-08002B2CF9AE}" pid="4" name="KSOTemplateDocerSaveRecord">
    <vt:lpwstr>eyJoZGlkIjoiMjM2OTYwNDMyMDVhYjUxOTM5YTRhZTgyYmJjODA4OTEiLCJ1c2VySWQiOiIzODI1NzgzNDkifQ==</vt:lpwstr>
  </property>
</Properties>
</file>